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2E7D671" w:rsidR="00152A13" w:rsidRPr="00856508" w:rsidRDefault="00B3636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B36365" w14:paraId="0D207FC1" w14:textId="77777777" w:rsidTr="00527FC7">
        <w:tc>
          <w:tcPr>
            <w:tcW w:w="8926" w:type="dxa"/>
          </w:tcPr>
          <w:p w14:paraId="55AB92C2" w14:textId="77777777" w:rsidR="00527FC7" w:rsidRPr="00B3636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36365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B36365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9584E31" w:rsidR="00527FC7" w:rsidRPr="00B36365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B36365">
              <w:rPr>
                <w:rFonts w:ascii="Tahoma" w:hAnsi="Tahoma" w:cs="Tahoma"/>
              </w:rPr>
              <w:t>Nombre</w:t>
            </w:r>
            <w:r w:rsidR="00A852D5" w:rsidRPr="00B36365">
              <w:rPr>
                <w:rFonts w:ascii="Tahoma" w:hAnsi="Tahoma" w:cs="Tahoma"/>
              </w:rPr>
              <w:t>:</w:t>
            </w:r>
            <w:r w:rsidR="001E2C65" w:rsidRPr="00B36365">
              <w:rPr>
                <w:rFonts w:ascii="Tahoma" w:hAnsi="Tahoma" w:cs="Tahoma"/>
              </w:rPr>
              <w:t xml:space="preserve"> </w:t>
            </w:r>
            <w:r w:rsidR="0018164C" w:rsidRPr="00B36365">
              <w:rPr>
                <w:rFonts w:ascii="Tahoma" w:hAnsi="Tahoma" w:cs="Tahoma"/>
              </w:rPr>
              <w:t xml:space="preserve">José Juan Nava </w:t>
            </w:r>
            <w:proofErr w:type="spellStart"/>
            <w:r w:rsidR="0018164C" w:rsidRPr="00B36365">
              <w:rPr>
                <w:rFonts w:ascii="Tahoma" w:hAnsi="Tahoma" w:cs="Tahoma"/>
              </w:rPr>
              <w:t>Dueñez</w:t>
            </w:r>
            <w:proofErr w:type="spellEnd"/>
          </w:p>
          <w:p w14:paraId="5CF81E1E" w14:textId="31671731" w:rsidR="00527FC7" w:rsidRPr="00B36365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3636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B3636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B3636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B36365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B36365">
              <w:rPr>
                <w:rFonts w:ascii="Tahoma" w:hAnsi="Tahoma" w:cs="Tahoma"/>
                <w:szCs w:val="24"/>
              </w:rPr>
              <w:t>Teléfono oficial:</w:t>
            </w:r>
            <w:r w:rsidRPr="00B36365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B36365">
              <w:rPr>
                <w:rFonts w:ascii="Tahoma" w:hAnsi="Tahoma" w:cs="Tahoma"/>
                <w:szCs w:val="24"/>
              </w:rPr>
              <w:t>844 4386260</w:t>
            </w:r>
            <w:r w:rsidRPr="00B36365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B36365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B3636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B36365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B3636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36365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B36365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D3EFC7E" w:rsidR="00BE4E1F" w:rsidRPr="00B3636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363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8164C" w:rsidRPr="00B363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Secundaria</w:t>
            </w:r>
          </w:p>
          <w:p w14:paraId="3E0D423A" w14:textId="6F063FAE" w:rsidR="00BA3E7F" w:rsidRPr="00B3636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363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B363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B363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18164C" w:rsidRPr="00B363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:1976-1979</w:t>
            </w:r>
          </w:p>
          <w:p w14:paraId="1DB281C4" w14:textId="70A96972" w:rsidR="00BA3E7F" w:rsidRPr="00B3636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363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</w:t>
            </w:r>
            <w:r w:rsidR="0018164C" w:rsidRPr="00B363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Pr="00B363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ducativa</w:t>
            </w:r>
            <w:r w:rsidR="0018164C" w:rsidRPr="00B363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“Nazario </w:t>
            </w:r>
            <w:r w:rsidR="00B36365" w:rsidRPr="00B363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Ortiz</w:t>
            </w:r>
            <w:r w:rsidR="0018164C" w:rsidRPr="00B363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Garza” Saltillo, Coahuila.</w:t>
            </w:r>
          </w:p>
          <w:p w14:paraId="3580857B" w14:textId="77777777" w:rsidR="0018164C" w:rsidRPr="00B36365" w:rsidRDefault="0018164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B36365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B3636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B36365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B3636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36365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36365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889F2CE" w:rsidR="008C34DF" w:rsidRPr="00B36365" w:rsidRDefault="00BA3E7F" w:rsidP="00552D21">
            <w:pPr>
              <w:jc w:val="both"/>
              <w:rPr>
                <w:rFonts w:ascii="Tahoma" w:hAnsi="Tahoma" w:cs="Tahoma"/>
              </w:rPr>
            </w:pPr>
            <w:r w:rsidRPr="00B36365">
              <w:rPr>
                <w:rFonts w:ascii="Tahoma" w:hAnsi="Tahoma" w:cs="Tahoma"/>
              </w:rPr>
              <w:t>Empresa</w:t>
            </w:r>
            <w:r w:rsidR="0018164C" w:rsidRPr="00B36365">
              <w:rPr>
                <w:rFonts w:ascii="Tahoma" w:hAnsi="Tahoma" w:cs="Tahoma"/>
              </w:rPr>
              <w:t>: INE Coahuila</w:t>
            </w:r>
          </w:p>
          <w:p w14:paraId="28383F74" w14:textId="2E3F3CF1" w:rsidR="00BA3E7F" w:rsidRPr="00B36365" w:rsidRDefault="00BA3E7F" w:rsidP="00552D21">
            <w:pPr>
              <w:jc w:val="both"/>
              <w:rPr>
                <w:rFonts w:ascii="Tahoma" w:hAnsi="Tahoma" w:cs="Tahoma"/>
              </w:rPr>
            </w:pPr>
            <w:r w:rsidRPr="00B36365">
              <w:rPr>
                <w:rFonts w:ascii="Tahoma" w:hAnsi="Tahoma" w:cs="Tahoma"/>
              </w:rPr>
              <w:t>Per</w:t>
            </w:r>
            <w:r w:rsidR="003C1D3C" w:rsidRPr="00B36365">
              <w:rPr>
                <w:rFonts w:ascii="Tahoma" w:hAnsi="Tahoma" w:cs="Tahoma"/>
              </w:rPr>
              <w:t>í</w:t>
            </w:r>
            <w:r w:rsidRPr="00B36365">
              <w:rPr>
                <w:rFonts w:ascii="Tahoma" w:hAnsi="Tahoma" w:cs="Tahoma"/>
              </w:rPr>
              <w:t>odo</w:t>
            </w:r>
            <w:r w:rsidR="0018164C" w:rsidRPr="00B36365">
              <w:rPr>
                <w:rFonts w:ascii="Tahoma" w:hAnsi="Tahoma" w:cs="Tahoma"/>
              </w:rPr>
              <w:t>: 18 de fe</w:t>
            </w:r>
            <w:r w:rsidR="00B36365" w:rsidRPr="00B36365">
              <w:rPr>
                <w:rFonts w:ascii="Tahoma" w:hAnsi="Tahoma" w:cs="Tahoma"/>
              </w:rPr>
              <w:t>b</w:t>
            </w:r>
            <w:r w:rsidR="0018164C" w:rsidRPr="00B36365">
              <w:rPr>
                <w:rFonts w:ascii="Tahoma" w:hAnsi="Tahoma" w:cs="Tahoma"/>
              </w:rPr>
              <w:t>rero de 1993 al 31 de diciembre de 2019</w:t>
            </w:r>
          </w:p>
          <w:p w14:paraId="10E7067B" w14:textId="1E31438E" w:rsidR="00BA3E7F" w:rsidRPr="00B36365" w:rsidRDefault="00BA3E7F" w:rsidP="00552D21">
            <w:pPr>
              <w:jc w:val="both"/>
              <w:rPr>
                <w:rFonts w:ascii="Tahoma" w:hAnsi="Tahoma" w:cs="Tahoma"/>
              </w:rPr>
            </w:pPr>
            <w:r w:rsidRPr="00B36365">
              <w:rPr>
                <w:rFonts w:ascii="Tahoma" w:hAnsi="Tahoma" w:cs="Tahoma"/>
              </w:rPr>
              <w:t>Cargo</w:t>
            </w:r>
            <w:r w:rsidR="0018164C" w:rsidRPr="00B36365">
              <w:rPr>
                <w:rFonts w:ascii="Tahoma" w:hAnsi="Tahoma" w:cs="Tahoma"/>
              </w:rPr>
              <w:t>: Auxiliar de Cartografía</w:t>
            </w:r>
          </w:p>
          <w:p w14:paraId="09F05F26" w14:textId="77777777" w:rsidR="00BA3E7F" w:rsidRPr="00B36365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707E" w14:textId="77777777" w:rsidR="002A4D8F" w:rsidRDefault="002A4D8F" w:rsidP="00527FC7">
      <w:pPr>
        <w:spacing w:after="0" w:line="240" w:lineRule="auto"/>
      </w:pPr>
      <w:r>
        <w:separator/>
      </w:r>
    </w:p>
  </w:endnote>
  <w:endnote w:type="continuationSeparator" w:id="0">
    <w:p w14:paraId="2075F489" w14:textId="77777777" w:rsidR="002A4D8F" w:rsidRDefault="002A4D8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C427" w14:textId="77777777" w:rsidR="002A4D8F" w:rsidRDefault="002A4D8F" w:rsidP="00527FC7">
      <w:pPr>
        <w:spacing w:after="0" w:line="240" w:lineRule="auto"/>
      </w:pPr>
      <w:r>
        <w:separator/>
      </w:r>
    </w:p>
  </w:footnote>
  <w:footnote w:type="continuationSeparator" w:id="0">
    <w:p w14:paraId="41283C6F" w14:textId="77777777" w:rsidR="002A4D8F" w:rsidRDefault="002A4D8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A4D8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23D7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6365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cp:lastPrinted>2023-12-11T19:36:00Z</cp:lastPrinted>
  <dcterms:created xsi:type="dcterms:W3CDTF">2023-12-11T20:09:00Z</dcterms:created>
  <dcterms:modified xsi:type="dcterms:W3CDTF">2023-12-11T20:09:00Z</dcterms:modified>
</cp:coreProperties>
</file>